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7FC" w:rsidRPr="00BC1ED8" w:rsidRDefault="00CF77FC" w:rsidP="00BC1ED8">
      <w:pPr>
        <w:shd w:val="clear" w:color="auto" w:fill="F8F8F8"/>
        <w:autoSpaceDE w:val="0"/>
        <w:autoSpaceDN w:val="0"/>
        <w:adjustRightInd w:val="0"/>
        <w:spacing w:after="0" w:line="360" w:lineRule="auto"/>
        <w:ind w:right="120"/>
        <w:jc w:val="center"/>
        <w:rPr>
          <w:b/>
          <w:szCs w:val="28"/>
          <w:lang w:val="ky-KG"/>
        </w:rPr>
      </w:pPr>
      <w:r w:rsidRPr="00BC1ED8">
        <w:rPr>
          <w:b/>
          <w:szCs w:val="28"/>
          <w:lang w:val="ky-KG"/>
        </w:rPr>
        <w:t>“</w:t>
      </w:r>
      <w:r w:rsidR="008C67FD" w:rsidRPr="00BC1ED8">
        <w:rPr>
          <w:b/>
          <w:szCs w:val="28"/>
          <w:lang w:val="ky-KG"/>
        </w:rPr>
        <w:t xml:space="preserve">Экономиканын жана социалдык чөйрөнүн артыкчылыктуу  </w:t>
      </w:r>
    </w:p>
    <w:p w:rsidR="00CF77FC" w:rsidRPr="00BC1ED8" w:rsidRDefault="008C67FD" w:rsidP="00BC1ED8">
      <w:pPr>
        <w:shd w:val="clear" w:color="auto" w:fill="F8F8F8"/>
        <w:autoSpaceDE w:val="0"/>
        <w:autoSpaceDN w:val="0"/>
        <w:adjustRightInd w:val="0"/>
        <w:spacing w:after="0" w:line="360" w:lineRule="auto"/>
        <w:ind w:right="120"/>
        <w:jc w:val="center"/>
        <w:rPr>
          <w:b/>
          <w:szCs w:val="28"/>
          <w:lang w:val="ky-KG"/>
        </w:rPr>
      </w:pPr>
      <w:r w:rsidRPr="00BC1ED8">
        <w:rPr>
          <w:b/>
          <w:szCs w:val="28"/>
          <w:lang w:val="ky-KG"/>
        </w:rPr>
        <w:t>тармактары үчүн өзгөчө инвестициялык режим колдонулган  аймактардагы инвестицияларды коргоо боюнча ыйгарым укуктуу мамлекеттик органдардын финансылык милдеттенмелеринин тизмесин  жана Экономиканын жана социалдык чөйрөнүн артыкчылыктуу  тармактары үчүн өзгөчө инвестициялык режим колдонулган аймактардагы инвестициялык  макулдашууларда  бекитилген инвестициялык долбоорлор боюнча кепилдиктерди берүүдө инвестицияларды коргоо боюнча ыйгарым укуктуу мамлекеттик органдардын финансылык милдеттенмелерди берүү тартиби жөнүндө жобону бекитүү тууралуу</w:t>
      </w:r>
      <w:r w:rsidR="00CF77FC" w:rsidRPr="00BC1ED8">
        <w:rPr>
          <w:b/>
          <w:szCs w:val="28"/>
          <w:lang w:val="ky-KG"/>
        </w:rPr>
        <w:t xml:space="preserve">” Кыргыз Республикасынын </w:t>
      </w:r>
    </w:p>
    <w:p w:rsidR="00CF77FC" w:rsidRPr="00BC1ED8" w:rsidRDefault="00CF77FC" w:rsidP="00BC1ED8">
      <w:pPr>
        <w:shd w:val="clear" w:color="auto" w:fill="F8F8F8"/>
        <w:autoSpaceDE w:val="0"/>
        <w:autoSpaceDN w:val="0"/>
        <w:adjustRightInd w:val="0"/>
        <w:spacing w:after="0" w:line="360" w:lineRule="auto"/>
        <w:ind w:right="120"/>
        <w:jc w:val="center"/>
        <w:rPr>
          <w:b/>
          <w:szCs w:val="28"/>
          <w:lang w:val="ky-KG"/>
        </w:rPr>
      </w:pPr>
      <w:r w:rsidRPr="00BC1ED8">
        <w:rPr>
          <w:b/>
          <w:szCs w:val="28"/>
          <w:lang w:val="ky-KG"/>
        </w:rPr>
        <w:t xml:space="preserve">Министрлер Кабинетинин токтом долбооруна </w:t>
      </w:r>
    </w:p>
    <w:p w:rsidR="008C67FD" w:rsidRPr="00BC1ED8" w:rsidRDefault="00BC1ED8" w:rsidP="00BC1ED8">
      <w:pPr>
        <w:shd w:val="clear" w:color="auto" w:fill="F8F8F8"/>
        <w:autoSpaceDE w:val="0"/>
        <w:autoSpaceDN w:val="0"/>
        <w:adjustRightInd w:val="0"/>
        <w:spacing w:after="0" w:line="360" w:lineRule="auto"/>
        <w:ind w:right="120"/>
        <w:jc w:val="center"/>
        <w:rPr>
          <w:b/>
          <w:szCs w:val="28"/>
          <w:lang w:val="ky-KG"/>
        </w:rPr>
      </w:pPr>
      <w:r w:rsidRPr="00BC1ED8">
        <w:rPr>
          <w:b/>
          <w:szCs w:val="28"/>
          <w:lang w:val="ky-KG"/>
        </w:rPr>
        <w:t>НЕГИЗДЕМЕ-МААЛЫМКАТ</w:t>
      </w:r>
    </w:p>
    <w:p w:rsidR="001B258B" w:rsidRPr="00BC1ED8" w:rsidRDefault="001B258B" w:rsidP="00BC1ED8">
      <w:pPr>
        <w:shd w:val="clear" w:color="auto" w:fill="F8F8F8"/>
        <w:autoSpaceDE w:val="0"/>
        <w:autoSpaceDN w:val="0"/>
        <w:adjustRightInd w:val="0"/>
        <w:spacing w:after="0" w:line="360" w:lineRule="auto"/>
        <w:ind w:right="120"/>
        <w:jc w:val="center"/>
        <w:rPr>
          <w:b/>
          <w:szCs w:val="28"/>
          <w:lang w:val="ky-KG"/>
        </w:rPr>
      </w:pPr>
    </w:p>
    <w:p w:rsidR="001B258B" w:rsidRPr="00BC1ED8"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C1ED8">
        <w:rPr>
          <w:rFonts w:ascii="Times New Roman" w:hAnsi="Times New Roman"/>
          <w:b/>
          <w:sz w:val="28"/>
          <w:szCs w:val="28"/>
          <w:lang w:val="ky-KG"/>
        </w:rPr>
        <w:t>Долбоордун максаты жана милдети</w:t>
      </w:r>
    </w:p>
    <w:p w:rsidR="001B258B" w:rsidRPr="00BC1ED8" w:rsidRDefault="001B258B" w:rsidP="00BC1ED8">
      <w:pPr>
        <w:pStyle w:val="a6"/>
        <w:spacing w:line="360" w:lineRule="auto"/>
        <w:ind w:left="0" w:firstLine="709"/>
        <w:jc w:val="both"/>
        <w:rPr>
          <w:rFonts w:ascii="Times New Roman" w:hAnsi="Times New Roman"/>
          <w:sz w:val="28"/>
          <w:szCs w:val="28"/>
          <w:lang w:val="ky-KG"/>
        </w:rPr>
      </w:pPr>
      <w:r w:rsidRPr="00BC1ED8">
        <w:rPr>
          <w:rFonts w:ascii="Times New Roman" w:hAnsi="Times New Roman"/>
          <w:sz w:val="28"/>
          <w:szCs w:val="28"/>
          <w:lang w:val="ky-KG"/>
        </w:rPr>
        <w:t xml:space="preserve">Кыргыз Республикасынын Министрлер Кабинетинин ушул токтом долбоорунун максаты, Кыргыз Республикасынын Бюджеттик кодексинин </w:t>
      </w:r>
      <w:r w:rsidR="000735C9" w:rsidRPr="00BC1ED8">
        <w:rPr>
          <w:rFonts w:ascii="Times New Roman" w:hAnsi="Times New Roman"/>
          <w:sz w:val="28"/>
          <w:szCs w:val="28"/>
          <w:lang w:val="ky-KG"/>
        </w:rPr>
        <w:t>63-беренесине, “Кыргыз Республикасындагы инвестициялар жөнүндө” Кыргыз Республикасынын Мыйзамынын 4</w:t>
      </w:r>
      <w:r w:rsidR="000735C9" w:rsidRPr="00BC1ED8">
        <w:rPr>
          <w:rFonts w:ascii="Times New Roman" w:hAnsi="Times New Roman"/>
          <w:sz w:val="28"/>
          <w:szCs w:val="28"/>
          <w:vertAlign w:val="superscript"/>
          <w:lang w:val="ky-KG"/>
        </w:rPr>
        <w:t>1</w:t>
      </w:r>
      <w:r w:rsidR="000735C9" w:rsidRPr="00BC1ED8">
        <w:rPr>
          <w:rFonts w:ascii="Times New Roman" w:hAnsi="Times New Roman"/>
          <w:sz w:val="28"/>
          <w:szCs w:val="28"/>
          <w:lang w:val="ky-KG"/>
        </w:rPr>
        <w:t>-беренесине жана “Баткен облусунун статусу жөнүндө” Мыйзамына ылайык</w:t>
      </w:r>
      <w:r w:rsidR="008E2898" w:rsidRPr="00BC1ED8">
        <w:rPr>
          <w:rFonts w:ascii="Times New Roman" w:hAnsi="Times New Roman"/>
          <w:sz w:val="28"/>
          <w:szCs w:val="28"/>
          <w:lang w:val="ky-KG"/>
        </w:rPr>
        <w:t xml:space="preserve"> э</w:t>
      </w:r>
      <w:r w:rsidR="008E2898" w:rsidRPr="00BC1ED8">
        <w:rPr>
          <w:rFonts w:ascii="Times New Roman" w:hAnsi="Times New Roman" w:cs="Times New Roman"/>
          <w:sz w:val="28"/>
          <w:szCs w:val="28"/>
          <w:lang w:val="ky-KG"/>
        </w:rPr>
        <w:t xml:space="preserve">кономиканын жана социалдык чөйрөнүн артыкчылыктуу  тармактары үчүн өзгөчө инвестициялык режим колдонулган аймактардагы инвестициялык  макулдашууларда  бекитилген инвестициялык долбоорлор боюнча кепилдиктерди берүүдө инвестицияларды коргоо боюнча ыйгарым укуктуу мамлекеттик органдардын финансылык милдеттенме түрүндө мамлекеттик кепилдик берүү болуп саналат. </w:t>
      </w:r>
    </w:p>
    <w:p w:rsidR="001B258B" w:rsidRPr="00BC1ED8"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C1ED8">
        <w:rPr>
          <w:rFonts w:ascii="Times New Roman" w:hAnsi="Times New Roman"/>
          <w:b/>
          <w:sz w:val="28"/>
          <w:szCs w:val="28"/>
          <w:lang w:val="ky-KG"/>
        </w:rPr>
        <w:t>Баяндоочу бөлүгү</w:t>
      </w:r>
    </w:p>
    <w:p w:rsidR="001B258B" w:rsidRPr="00BC1ED8" w:rsidRDefault="00282515"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t>Токтомдун долбоору</w:t>
      </w:r>
      <w:r w:rsidR="00DB70C9" w:rsidRPr="00BC1ED8">
        <w:rPr>
          <w:szCs w:val="28"/>
          <w:lang w:val="ky-KG"/>
        </w:rPr>
        <w:t xml:space="preserve"> менен</w:t>
      </w:r>
      <w:r w:rsidRPr="00BC1ED8">
        <w:rPr>
          <w:szCs w:val="28"/>
          <w:lang w:val="ky-KG"/>
        </w:rPr>
        <w:t xml:space="preserve"> </w:t>
      </w:r>
      <w:r w:rsidR="00DB70C9" w:rsidRPr="00BC1ED8">
        <w:rPr>
          <w:szCs w:val="28"/>
          <w:lang w:val="ky-KG"/>
        </w:rPr>
        <w:t xml:space="preserve">Экономиканын жана социалдык чөйрөнүн артыкчылыктуу тармактары үчүн өзгөчө инвестициялык режим колдонулган  </w:t>
      </w:r>
      <w:r w:rsidR="00DB70C9" w:rsidRPr="00BC1ED8">
        <w:rPr>
          <w:szCs w:val="28"/>
          <w:lang w:val="ky-KG"/>
        </w:rPr>
        <w:lastRenderedPageBreak/>
        <w:t xml:space="preserve">аймактардагы инвестицияларды коргоо боюнча ыйгарым укуктуу мамлекеттик органдардын финансылык милдеттенмелеринин тизмеси бекитилүүдө. </w:t>
      </w:r>
      <w:r w:rsidR="0092472D" w:rsidRPr="00BC1ED8">
        <w:rPr>
          <w:szCs w:val="28"/>
          <w:lang w:val="ky-KG"/>
        </w:rPr>
        <w:t>Белгилей кетчү нерсе, экономиканын жана социалдык чөйрөнүн артыкчылыктуу  тармактары үчүн өзгөчө инвестициялык режим колдонулган</w:t>
      </w:r>
      <w:r w:rsidR="000A0BE6" w:rsidRPr="00BC1ED8">
        <w:rPr>
          <w:szCs w:val="28"/>
          <w:lang w:val="ky-KG"/>
        </w:rPr>
        <w:t xml:space="preserve"> </w:t>
      </w:r>
      <w:r w:rsidR="0092472D" w:rsidRPr="00BC1ED8">
        <w:rPr>
          <w:szCs w:val="28"/>
          <w:lang w:val="ky-KG"/>
        </w:rPr>
        <w:t xml:space="preserve">аймактардагы ыйгарым укуктуу мамлекеттик органдардын финансылык милдеттенмелеринин </w:t>
      </w:r>
      <w:r w:rsidR="000A0BE6" w:rsidRPr="00BC1ED8">
        <w:rPr>
          <w:szCs w:val="28"/>
          <w:lang w:val="ky-KG"/>
        </w:rPr>
        <w:t>тизмеси экономикалык жана социалдык чөйрөлөрүндө өнүктүрүүнүн мамлекеттик программаларына (долбоорлоруна)</w:t>
      </w:r>
      <w:r w:rsidR="0092472D" w:rsidRPr="00BC1ED8">
        <w:rPr>
          <w:szCs w:val="28"/>
          <w:lang w:val="ky-KG"/>
        </w:rPr>
        <w:t xml:space="preserve"> </w:t>
      </w:r>
      <w:r w:rsidR="000A0BE6" w:rsidRPr="00BC1ED8">
        <w:rPr>
          <w:szCs w:val="28"/>
          <w:lang w:val="ky-KG"/>
        </w:rPr>
        <w:t xml:space="preserve">ылайык </w:t>
      </w:r>
      <w:r w:rsidR="006E10BD" w:rsidRPr="00BC1ED8">
        <w:rPr>
          <w:szCs w:val="28"/>
          <w:lang w:val="ky-KG"/>
        </w:rPr>
        <w:t xml:space="preserve">инвестициялык долбоорлорду ишке ашыруу үчүн инвестициялык макулдашуулар үчүн гана аракеттенет. </w:t>
      </w:r>
    </w:p>
    <w:p w:rsidR="006E10BD" w:rsidRPr="00BC1ED8" w:rsidRDefault="006E10BD"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t xml:space="preserve">Тизмеде өзгөчө инвестициялык режим колдонулган аймактар үчүн </w:t>
      </w:r>
      <w:r w:rsidR="00EC4A67" w:rsidRPr="00BC1ED8">
        <w:rPr>
          <w:szCs w:val="28"/>
          <w:lang w:val="ky-KG"/>
        </w:rPr>
        <w:t xml:space="preserve">ыйгарым укуктуу мамлекеттик органдардын финансылык милдеттенмелери аныкталган. </w:t>
      </w:r>
      <w:r w:rsidR="00BC50C8" w:rsidRPr="00BC1ED8">
        <w:rPr>
          <w:szCs w:val="28"/>
          <w:lang w:val="ky-KG"/>
        </w:rPr>
        <w:t xml:space="preserve">Өзгөчө инвестициялык режим колдонулган аймактарды өнүктүрүү </w:t>
      </w:r>
      <w:r w:rsidR="000D3AAA" w:rsidRPr="00BC1ED8">
        <w:rPr>
          <w:szCs w:val="28"/>
          <w:lang w:val="ky-KG"/>
        </w:rPr>
        <w:t>программасына киргизилген долбоорлор үчүн, айрыкча Кыргыз Республикасынын Баткен облусуна берилет.</w:t>
      </w:r>
    </w:p>
    <w:p w:rsidR="000D3AAA" w:rsidRPr="00BC1ED8" w:rsidRDefault="00FE6604"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t xml:space="preserve">Токтомдун долбоору менен </w:t>
      </w:r>
      <w:r w:rsidR="006106A3" w:rsidRPr="00BC1ED8">
        <w:rPr>
          <w:szCs w:val="28"/>
          <w:lang w:val="ky-KG"/>
        </w:rPr>
        <w:t>Жобо бекитилет, анда өзгөчө инвестициялык режим колдонулган аймактар үчүн</w:t>
      </w:r>
      <w:r w:rsidR="002D28AC" w:rsidRPr="00BC1ED8">
        <w:rPr>
          <w:szCs w:val="28"/>
          <w:lang w:val="ky-KG"/>
        </w:rPr>
        <w:t xml:space="preserve"> Кыргыз Республикасынын Министрлер Кабинетинин</w:t>
      </w:r>
      <w:r w:rsidR="006106A3" w:rsidRPr="00BC1ED8">
        <w:rPr>
          <w:szCs w:val="28"/>
          <w:lang w:val="ky-KG"/>
        </w:rPr>
        <w:t xml:space="preserve"> инвестициялык  макулдашуулар</w:t>
      </w:r>
      <w:r w:rsidR="002D28AC" w:rsidRPr="00BC1ED8">
        <w:rPr>
          <w:szCs w:val="28"/>
          <w:lang w:val="ky-KG"/>
        </w:rPr>
        <w:t>г</w:t>
      </w:r>
      <w:r w:rsidR="006106A3" w:rsidRPr="00BC1ED8">
        <w:rPr>
          <w:szCs w:val="28"/>
          <w:lang w:val="ky-KG"/>
        </w:rPr>
        <w:t>а  бекитилген инвестициялык долбоорлор боюнча кепилдиктерди берүүдө инвестицияларды коргоо боюнча ыйгарым укуктуу мамлекеттик органдардын финансылык милдеттенмелерди берүү тартиби</w:t>
      </w:r>
      <w:r w:rsidR="002D28AC" w:rsidRPr="00BC1ED8">
        <w:rPr>
          <w:szCs w:val="28"/>
          <w:lang w:val="ky-KG"/>
        </w:rPr>
        <w:t xml:space="preserve"> белгиленет.</w:t>
      </w:r>
    </w:p>
    <w:p w:rsidR="002D28AC" w:rsidRPr="00BC1ED8" w:rsidRDefault="005E7C2C"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t xml:space="preserve">Жободо </w:t>
      </w:r>
      <w:r w:rsidR="00C22753" w:rsidRPr="00BC1ED8">
        <w:rPr>
          <w:szCs w:val="28"/>
          <w:lang w:val="ky-KG"/>
        </w:rPr>
        <w:t xml:space="preserve">инвестициялык  макулдашууларда  бекитилген инвестициялык долбоорлор боюнча кепилдиктерди берүүдө ыйгарым укуктуу мамлекеттик органдардын финансылык милдеттенмелерди берүү шарттары, ошондой эле </w:t>
      </w:r>
      <w:r w:rsidR="0088519F" w:rsidRPr="00BC1ED8">
        <w:rPr>
          <w:szCs w:val="28"/>
          <w:lang w:val="ky-KG"/>
        </w:rPr>
        <w:t xml:space="preserve">инвестициялык макулдашууларды каттоо, алардын аткарылышына мониторинг жүргүзүү шарттары, инвестициялык талаш-тартыштардын түрлөрү аныкталат. </w:t>
      </w:r>
    </w:p>
    <w:p w:rsidR="0088519F" w:rsidRPr="00BC1ED8" w:rsidRDefault="0088519F"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t>Ушул токтомдун долбоорун кабыл алуунун же кабыл албоонун варианттарын салыштырууда төмөнкүдөй болду.</w:t>
      </w:r>
    </w:p>
    <w:p w:rsidR="00BC1ED8" w:rsidRDefault="00BC1ED8" w:rsidP="00BC1ED8">
      <w:pPr>
        <w:shd w:val="clear" w:color="auto" w:fill="F8F8F8"/>
        <w:autoSpaceDE w:val="0"/>
        <w:autoSpaceDN w:val="0"/>
        <w:adjustRightInd w:val="0"/>
        <w:spacing w:after="0" w:line="360" w:lineRule="auto"/>
        <w:ind w:firstLine="709"/>
        <w:jc w:val="both"/>
        <w:rPr>
          <w:szCs w:val="28"/>
          <w:lang w:val="ky-KG"/>
        </w:rPr>
      </w:pPr>
    </w:p>
    <w:p w:rsidR="0088519F" w:rsidRPr="00BC1ED8" w:rsidRDefault="0088519F" w:rsidP="00BC1ED8">
      <w:pPr>
        <w:shd w:val="clear" w:color="auto" w:fill="F8F8F8"/>
        <w:autoSpaceDE w:val="0"/>
        <w:autoSpaceDN w:val="0"/>
        <w:adjustRightInd w:val="0"/>
        <w:spacing w:after="0" w:line="360" w:lineRule="auto"/>
        <w:ind w:firstLine="709"/>
        <w:jc w:val="both"/>
        <w:rPr>
          <w:szCs w:val="28"/>
          <w:lang w:val="ky-KG"/>
        </w:rPr>
      </w:pPr>
      <w:r w:rsidRPr="00BC1ED8">
        <w:rPr>
          <w:szCs w:val="28"/>
          <w:lang w:val="ky-KG"/>
        </w:rPr>
        <w:lastRenderedPageBreak/>
        <w:t>Салыштырып талдоо</w:t>
      </w:r>
    </w:p>
    <w:tbl>
      <w:tblPr>
        <w:tblStyle w:val="a5"/>
        <w:tblW w:w="8973" w:type="dxa"/>
        <w:jc w:val="center"/>
        <w:tblLook w:val="04A0" w:firstRow="1" w:lastRow="0" w:firstColumn="1" w:lastColumn="0" w:noHBand="0" w:noVBand="1"/>
      </w:tblPr>
      <w:tblGrid>
        <w:gridCol w:w="1904"/>
        <w:gridCol w:w="2481"/>
        <w:gridCol w:w="2408"/>
        <w:gridCol w:w="2180"/>
      </w:tblGrid>
      <w:tr w:rsidR="00E53A3D" w:rsidRPr="00273F68" w:rsidTr="005B3CC3">
        <w:trPr>
          <w:jc w:val="center"/>
        </w:trPr>
        <w:tc>
          <w:tcPr>
            <w:tcW w:w="0" w:type="auto"/>
          </w:tcPr>
          <w:p w:rsidR="00480C27" w:rsidRPr="00273F68" w:rsidRDefault="00480C27" w:rsidP="00FF29EA">
            <w:pPr>
              <w:spacing w:after="0" w:line="360" w:lineRule="auto"/>
              <w:jc w:val="both"/>
              <w:rPr>
                <w:sz w:val="24"/>
                <w:szCs w:val="24"/>
              </w:rPr>
            </w:pPr>
            <w:bookmarkStart w:id="0" w:name="_GoBack"/>
          </w:p>
        </w:tc>
        <w:tc>
          <w:tcPr>
            <w:tcW w:w="2619" w:type="dxa"/>
          </w:tcPr>
          <w:p w:rsidR="00480C27" w:rsidRPr="00273F68" w:rsidRDefault="00480C27" w:rsidP="00FF29EA">
            <w:pPr>
              <w:spacing w:after="0" w:line="360" w:lineRule="auto"/>
              <w:jc w:val="center"/>
              <w:rPr>
                <w:sz w:val="24"/>
                <w:szCs w:val="24"/>
              </w:rPr>
            </w:pPr>
            <w:r w:rsidRPr="00273F68">
              <w:rPr>
                <w:sz w:val="24"/>
                <w:szCs w:val="24"/>
              </w:rPr>
              <w:t>1</w:t>
            </w:r>
            <w:r>
              <w:rPr>
                <w:sz w:val="24"/>
                <w:szCs w:val="24"/>
                <w:lang w:val="ky-KG"/>
              </w:rPr>
              <w:t>-</w:t>
            </w:r>
            <w:r w:rsidRPr="00273F68">
              <w:rPr>
                <w:sz w:val="24"/>
                <w:szCs w:val="24"/>
              </w:rPr>
              <w:t>вариант</w:t>
            </w:r>
          </w:p>
        </w:tc>
        <w:tc>
          <w:tcPr>
            <w:tcW w:w="2375" w:type="dxa"/>
          </w:tcPr>
          <w:p w:rsidR="00480C27" w:rsidRPr="00273F68" w:rsidRDefault="00480C27" w:rsidP="00FF29EA">
            <w:pPr>
              <w:spacing w:after="0" w:line="360" w:lineRule="auto"/>
              <w:jc w:val="center"/>
              <w:rPr>
                <w:sz w:val="24"/>
                <w:szCs w:val="24"/>
              </w:rPr>
            </w:pPr>
            <w:r>
              <w:rPr>
                <w:sz w:val="24"/>
                <w:szCs w:val="24"/>
              </w:rPr>
              <w:t>2</w:t>
            </w:r>
            <w:r>
              <w:rPr>
                <w:sz w:val="24"/>
                <w:szCs w:val="24"/>
                <w:lang w:val="ky-KG"/>
              </w:rPr>
              <w:t>-</w:t>
            </w:r>
            <w:r w:rsidRPr="00273F68">
              <w:rPr>
                <w:sz w:val="24"/>
                <w:szCs w:val="24"/>
              </w:rPr>
              <w:t>вариант</w:t>
            </w:r>
          </w:p>
        </w:tc>
        <w:tc>
          <w:tcPr>
            <w:tcW w:w="2252" w:type="dxa"/>
          </w:tcPr>
          <w:p w:rsidR="00480C27" w:rsidRPr="00273F68" w:rsidRDefault="00480C27" w:rsidP="00FF29EA">
            <w:pPr>
              <w:spacing w:after="0" w:line="360" w:lineRule="auto"/>
              <w:jc w:val="center"/>
              <w:rPr>
                <w:sz w:val="24"/>
                <w:szCs w:val="24"/>
              </w:rPr>
            </w:pPr>
            <w:r>
              <w:rPr>
                <w:sz w:val="24"/>
                <w:szCs w:val="24"/>
              </w:rPr>
              <w:t>3</w:t>
            </w:r>
            <w:r>
              <w:rPr>
                <w:sz w:val="24"/>
                <w:szCs w:val="24"/>
                <w:lang w:val="ky-KG"/>
              </w:rPr>
              <w:t>-</w:t>
            </w:r>
            <w:r w:rsidRPr="00273F68">
              <w:rPr>
                <w:sz w:val="24"/>
                <w:szCs w:val="24"/>
              </w:rPr>
              <w:t>вариант</w:t>
            </w:r>
          </w:p>
        </w:tc>
      </w:tr>
      <w:tr w:rsidR="00E53A3D" w:rsidRPr="00273F68" w:rsidTr="005B3CC3">
        <w:trPr>
          <w:jc w:val="center"/>
        </w:trPr>
        <w:tc>
          <w:tcPr>
            <w:tcW w:w="0" w:type="auto"/>
          </w:tcPr>
          <w:p w:rsidR="00480C27" w:rsidRPr="00273F68" w:rsidRDefault="00480C27" w:rsidP="00FF29EA">
            <w:pPr>
              <w:spacing w:after="0" w:line="360" w:lineRule="auto"/>
              <w:jc w:val="both"/>
              <w:rPr>
                <w:sz w:val="24"/>
                <w:szCs w:val="24"/>
              </w:rPr>
            </w:pPr>
          </w:p>
        </w:tc>
        <w:tc>
          <w:tcPr>
            <w:tcW w:w="2619" w:type="dxa"/>
          </w:tcPr>
          <w:p w:rsidR="00480C27" w:rsidRPr="00480C27" w:rsidRDefault="00480C27" w:rsidP="00FF29EA">
            <w:pPr>
              <w:spacing w:after="0" w:line="360" w:lineRule="auto"/>
              <w:jc w:val="center"/>
              <w:rPr>
                <w:sz w:val="24"/>
                <w:szCs w:val="24"/>
                <w:lang w:val="ky-KG"/>
              </w:rPr>
            </w:pPr>
            <w:r>
              <w:rPr>
                <w:sz w:val="24"/>
                <w:szCs w:val="24"/>
                <w:lang w:val="ky-KG"/>
              </w:rPr>
              <w:t>Бардыгы кандай болсо, ошондой калтыруу</w:t>
            </w:r>
          </w:p>
        </w:tc>
        <w:tc>
          <w:tcPr>
            <w:tcW w:w="2375" w:type="dxa"/>
          </w:tcPr>
          <w:p w:rsidR="00480C27" w:rsidRPr="00480C27" w:rsidRDefault="00480C27" w:rsidP="00FF29EA">
            <w:pPr>
              <w:spacing w:after="0" w:line="360" w:lineRule="auto"/>
              <w:jc w:val="center"/>
              <w:rPr>
                <w:sz w:val="24"/>
                <w:szCs w:val="24"/>
                <w:lang w:val="ky-KG"/>
              </w:rPr>
            </w:pPr>
            <w:r>
              <w:rPr>
                <w:sz w:val="24"/>
                <w:szCs w:val="24"/>
                <w:lang w:val="ky-KG"/>
              </w:rPr>
              <w:t xml:space="preserve">Кабыл алуу </w:t>
            </w:r>
          </w:p>
        </w:tc>
        <w:tc>
          <w:tcPr>
            <w:tcW w:w="2252" w:type="dxa"/>
          </w:tcPr>
          <w:p w:rsidR="00480C27" w:rsidRPr="00480C27" w:rsidRDefault="00480C27" w:rsidP="00FF29EA">
            <w:pPr>
              <w:spacing w:after="0" w:line="360" w:lineRule="auto"/>
              <w:jc w:val="center"/>
              <w:rPr>
                <w:sz w:val="24"/>
                <w:szCs w:val="24"/>
                <w:lang w:val="ky-KG"/>
              </w:rPr>
            </w:pPr>
            <w:r>
              <w:rPr>
                <w:sz w:val="24"/>
                <w:szCs w:val="24"/>
                <w:lang w:val="ky-KG"/>
              </w:rPr>
              <w:t>Кабыл албай коюунун кесепеттери</w:t>
            </w:r>
          </w:p>
        </w:tc>
      </w:tr>
      <w:tr w:rsidR="00E53A3D" w:rsidRPr="00FF29EA" w:rsidTr="005B3CC3">
        <w:trPr>
          <w:jc w:val="center"/>
        </w:trPr>
        <w:tc>
          <w:tcPr>
            <w:tcW w:w="0" w:type="auto"/>
          </w:tcPr>
          <w:p w:rsidR="00480C27" w:rsidRPr="00480C27" w:rsidRDefault="00480C27" w:rsidP="00FF29EA">
            <w:pPr>
              <w:spacing w:after="0" w:line="360" w:lineRule="auto"/>
              <w:jc w:val="both"/>
              <w:rPr>
                <w:sz w:val="24"/>
                <w:szCs w:val="24"/>
                <w:lang w:val="ky-KG"/>
              </w:rPr>
            </w:pPr>
            <w:r>
              <w:rPr>
                <w:sz w:val="24"/>
                <w:szCs w:val="24"/>
                <w:lang w:val="ky-KG"/>
              </w:rPr>
              <w:t xml:space="preserve">Артыкчылыктар </w:t>
            </w:r>
          </w:p>
        </w:tc>
        <w:tc>
          <w:tcPr>
            <w:tcW w:w="2619" w:type="dxa"/>
          </w:tcPr>
          <w:p w:rsidR="00480C27" w:rsidRPr="00BC1ED8" w:rsidRDefault="00480C27" w:rsidP="00FF29EA">
            <w:pPr>
              <w:spacing w:after="0" w:line="360" w:lineRule="auto"/>
              <w:jc w:val="both"/>
              <w:rPr>
                <w:sz w:val="24"/>
                <w:szCs w:val="24"/>
                <w:lang w:val="ky-KG"/>
              </w:rPr>
            </w:pPr>
            <w:r>
              <w:rPr>
                <w:sz w:val="24"/>
                <w:szCs w:val="24"/>
                <w:lang w:val="ky-KG"/>
              </w:rPr>
              <w:t xml:space="preserve">Мындай учурда “Кыргыз Республикасындагы инвестициялар жөнүндө” Кыргыз Республикасынын Мыйзамынын 42-беренеси ишке ашырылбай калат. </w:t>
            </w:r>
          </w:p>
        </w:tc>
        <w:tc>
          <w:tcPr>
            <w:tcW w:w="2375" w:type="dxa"/>
          </w:tcPr>
          <w:p w:rsidR="00480C27" w:rsidRPr="00607651" w:rsidRDefault="00E53A3D" w:rsidP="00FF29EA">
            <w:pPr>
              <w:spacing w:after="0" w:line="360" w:lineRule="auto"/>
              <w:jc w:val="both"/>
              <w:rPr>
                <w:sz w:val="24"/>
                <w:szCs w:val="24"/>
                <w:lang w:val="ky-KG"/>
              </w:rPr>
            </w:pPr>
            <w:r>
              <w:rPr>
                <w:sz w:val="24"/>
                <w:szCs w:val="24"/>
                <w:lang w:val="ky-KG"/>
              </w:rPr>
              <w:t xml:space="preserve">Кыргыз Республикасынын “Баткен облусунун статусу жөнүндө” Мыйзамынын кабыл алынышын эске алсак, “Кыргыз Республикасындагы инвестициялар жөнүндө” Кыргыз Республикасынын Мыйзамынын 42-беренеси ишке ашырылат. </w:t>
            </w:r>
            <w:r w:rsidR="00154BAD">
              <w:rPr>
                <w:sz w:val="24"/>
                <w:szCs w:val="24"/>
                <w:lang w:val="ky-KG"/>
              </w:rPr>
              <w:t xml:space="preserve">Бел берененин 1-бөлүгүндө </w:t>
            </w:r>
            <w:r w:rsidR="00B2213E">
              <w:rPr>
                <w:sz w:val="24"/>
                <w:szCs w:val="24"/>
                <w:lang w:val="ky-KG"/>
              </w:rPr>
              <w:t xml:space="preserve">КР Министрлер </w:t>
            </w:r>
            <w:r w:rsidR="00B2213E" w:rsidRPr="00607651">
              <w:rPr>
                <w:sz w:val="24"/>
                <w:szCs w:val="24"/>
                <w:lang w:val="ky-KG"/>
              </w:rPr>
              <w:t xml:space="preserve">Кабинети </w:t>
            </w:r>
            <w:r w:rsidR="00607651" w:rsidRPr="00607651">
              <w:rPr>
                <w:sz w:val="24"/>
                <w:szCs w:val="24"/>
                <w:lang w:val="ky-KG"/>
              </w:rPr>
              <w:t xml:space="preserve">Экономиканын жана социалдык чөйрөнүн артыкчылыктуу тармактары үчүн өзгөчө инвестициялык режим колдонулган  аймактардагы инвестицияларды </w:t>
            </w:r>
            <w:r w:rsidR="00607651" w:rsidRPr="00607651">
              <w:rPr>
                <w:sz w:val="24"/>
                <w:szCs w:val="24"/>
                <w:lang w:val="ky-KG"/>
              </w:rPr>
              <w:lastRenderedPageBreak/>
              <w:t>коргоо боюнча ыйгарым укуктуу мамлекеттик органдардын финансылык милдеттенмелеринин тизмесин аныктайт.</w:t>
            </w:r>
            <w:r w:rsidR="00607651">
              <w:rPr>
                <w:szCs w:val="28"/>
                <w:lang w:val="ky-KG"/>
              </w:rPr>
              <w:t xml:space="preserve"> </w:t>
            </w:r>
          </w:p>
        </w:tc>
        <w:tc>
          <w:tcPr>
            <w:tcW w:w="2252" w:type="dxa"/>
          </w:tcPr>
          <w:p w:rsidR="00E53A3D" w:rsidRPr="00607651" w:rsidRDefault="00480C27" w:rsidP="00FF29EA">
            <w:pPr>
              <w:spacing w:after="0" w:line="360" w:lineRule="auto"/>
              <w:jc w:val="both"/>
              <w:rPr>
                <w:sz w:val="24"/>
                <w:szCs w:val="28"/>
                <w:lang w:val="ky-KG"/>
              </w:rPr>
            </w:pPr>
            <w:r>
              <w:rPr>
                <w:sz w:val="24"/>
                <w:szCs w:val="28"/>
                <w:lang w:val="ky-KG"/>
              </w:rPr>
              <w:lastRenderedPageBreak/>
              <w:t xml:space="preserve">КР чек ара </w:t>
            </w:r>
            <w:r w:rsidR="00E53A3D">
              <w:rPr>
                <w:sz w:val="24"/>
                <w:szCs w:val="28"/>
                <w:lang w:val="ky-KG"/>
              </w:rPr>
              <w:t xml:space="preserve">аймактарынын өнүгүшүн начарлатууга алып келиши мүмкүн болгон, </w:t>
            </w:r>
            <w:r w:rsidR="00E53A3D">
              <w:rPr>
                <w:sz w:val="24"/>
                <w:szCs w:val="24"/>
                <w:lang w:val="ky-KG"/>
              </w:rPr>
              <w:t>э</w:t>
            </w:r>
            <w:r w:rsidR="00E53A3D" w:rsidRPr="00E53A3D">
              <w:rPr>
                <w:sz w:val="24"/>
                <w:szCs w:val="24"/>
                <w:lang w:val="ky-KG"/>
              </w:rPr>
              <w:t>кономиканын жана социалдык чөйрөнүн артыкчылыктуу тармактары</w:t>
            </w:r>
            <w:r w:rsidR="00E53A3D">
              <w:rPr>
                <w:sz w:val="24"/>
                <w:szCs w:val="24"/>
                <w:lang w:val="ky-KG"/>
              </w:rPr>
              <w:t>нда Баткен облусунда инвестиция өнүкпөйт.</w:t>
            </w:r>
            <w:r w:rsidR="00E53A3D" w:rsidRPr="00E53A3D">
              <w:rPr>
                <w:sz w:val="24"/>
                <w:szCs w:val="24"/>
                <w:lang w:val="ky-KG"/>
              </w:rPr>
              <w:t xml:space="preserve"> </w:t>
            </w:r>
          </w:p>
          <w:p w:rsidR="00480C27" w:rsidRPr="00607651" w:rsidRDefault="00480C27" w:rsidP="00FF29EA">
            <w:pPr>
              <w:spacing w:after="0" w:line="360" w:lineRule="auto"/>
              <w:jc w:val="both"/>
              <w:rPr>
                <w:sz w:val="24"/>
                <w:szCs w:val="28"/>
                <w:lang w:val="ky-KG"/>
              </w:rPr>
            </w:pPr>
          </w:p>
        </w:tc>
      </w:tr>
      <w:tr w:rsidR="00E53A3D" w:rsidRPr="00FF29EA" w:rsidTr="005B3CC3">
        <w:trPr>
          <w:jc w:val="center"/>
        </w:trPr>
        <w:tc>
          <w:tcPr>
            <w:tcW w:w="0" w:type="auto"/>
          </w:tcPr>
          <w:p w:rsidR="00480C27" w:rsidRPr="00480C27" w:rsidRDefault="00480C27" w:rsidP="00FF29EA">
            <w:pPr>
              <w:spacing w:after="0" w:line="360" w:lineRule="auto"/>
              <w:jc w:val="both"/>
              <w:rPr>
                <w:sz w:val="24"/>
                <w:szCs w:val="24"/>
                <w:lang w:val="ky-KG"/>
              </w:rPr>
            </w:pPr>
            <w:r>
              <w:rPr>
                <w:sz w:val="24"/>
                <w:szCs w:val="24"/>
                <w:lang w:val="ky-KG"/>
              </w:rPr>
              <w:lastRenderedPageBreak/>
              <w:t xml:space="preserve">Кемчиликтер </w:t>
            </w:r>
          </w:p>
        </w:tc>
        <w:tc>
          <w:tcPr>
            <w:tcW w:w="2619" w:type="dxa"/>
          </w:tcPr>
          <w:p w:rsidR="00154BAD" w:rsidRDefault="00154BAD" w:rsidP="00FF29EA">
            <w:pPr>
              <w:spacing w:after="0" w:line="360" w:lineRule="auto"/>
              <w:jc w:val="both"/>
              <w:rPr>
                <w:sz w:val="24"/>
                <w:szCs w:val="24"/>
                <w:lang w:val="ky-KG"/>
              </w:rPr>
            </w:pPr>
            <w:r>
              <w:rPr>
                <w:sz w:val="24"/>
                <w:szCs w:val="24"/>
                <w:lang w:val="ky-KG"/>
              </w:rPr>
              <w:t xml:space="preserve">Инвестициялардын келбей калышы Баткен облусунун экономикалык абалын начарлатууга алып келиши мүмкүн. </w:t>
            </w:r>
          </w:p>
          <w:p w:rsidR="00480C27" w:rsidRPr="00BC1ED8" w:rsidRDefault="00480C27" w:rsidP="00FF29EA">
            <w:pPr>
              <w:spacing w:after="0" w:line="360" w:lineRule="auto"/>
              <w:jc w:val="both"/>
              <w:rPr>
                <w:sz w:val="24"/>
                <w:szCs w:val="24"/>
                <w:lang w:val="ky-KG"/>
              </w:rPr>
            </w:pPr>
          </w:p>
        </w:tc>
        <w:tc>
          <w:tcPr>
            <w:tcW w:w="2375" w:type="dxa"/>
          </w:tcPr>
          <w:p w:rsidR="00480C27" w:rsidRPr="00154BAD" w:rsidRDefault="00154BAD" w:rsidP="00FF29EA">
            <w:pPr>
              <w:spacing w:after="0" w:line="360" w:lineRule="auto"/>
              <w:jc w:val="both"/>
              <w:rPr>
                <w:sz w:val="24"/>
                <w:szCs w:val="24"/>
                <w:lang w:val="ky-KG"/>
              </w:rPr>
            </w:pPr>
            <w:r>
              <w:rPr>
                <w:sz w:val="24"/>
                <w:szCs w:val="24"/>
                <w:lang w:val="ky-KG"/>
              </w:rPr>
              <w:t xml:space="preserve">Жок </w:t>
            </w:r>
          </w:p>
        </w:tc>
        <w:tc>
          <w:tcPr>
            <w:tcW w:w="2252" w:type="dxa"/>
          </w:tcPr>
          <w:p w:rsidR="00480C27" w:rsidRPr="00B2213E" w:rsidRDefault="00154BAD" w:rsidP="00FF29EA">
            <w:pPr>
              <w:spacing w:after="0" w:line="360" w:lineRule="auto"/>
              <w:jc w:val="both"/>
              <w:rPr>
                <w:sz w:val="24"/>
                <w:szCs w:val="24"/>
                <w:lang w:val="ky-KG"/>
              </w:rPr>
            </w:pPr>
            <w:r>
              <w:rPr>
                <w:sz w:val="24"/>
                <w:szCs w:val="24"/>
                <w:lang w:val="ky-KG"/>
              </w:rPr>
              <w:t xml:space="preserve">Инвестициялык климаттын төмөн болушу жана Баткен облусуна инвесторлорду тартуу </w:t>
            </w:r>
            <w:r w:rsidR="00B2213E">
              <w:rPr>
                <w:sz w:val="24"/>
                <w:szCs w:val="24"/>
                <w:lang w:val="ky-KG"/>
              </w:rPr>
              <w:t xml:space="preserve">механизмдерин колдонуу мүмкүнчүлүгүнүн жоктугу. </w:t>
            </w:r>
          </w:p>
        </w:tc>
      </w:tr>
      <w:bookmarkEnd w:id="0"/>
    </w:tbl>
    <w:p w:rsidR="000E3F04" w:rsidRPr="00C22753" w:rsidRDefault="000E3F04" w:rsidP="00BC1ED8">
      <w:pPr>
        <w:spacing w:after="0" w:line="360" w:lineRule="auto"/>
        <w:ind w:firstLine="709"/>
        <w:jc w:val="both"/>
        <w:rPr>
          <w:szCs w:val="28"/>
          <w:lang w:val="ky-KG"/>
        </w:rPr>
      </w:pPr>
    </w:p>
    <w:p w:rsidR="001B258B" w:rsidRPr="00B552C3"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1B258B" w:rsidRPr="00B552C3" w:rsidRDefault="001B258B" w:rsidP="00BC1ED8">
      <w:pPr>
        <w:pStyle w:val="a6"/>
        <w:spacing w:line="360"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1B258B" w:rsidRPr="00B552C3"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Коомдук талкуулоонун жыйынтыктары жөнүндө маалымат</w:t>
      </w:r>
    </w:p>
    <w:p w:rsidR="001B258B" w:rsidRPr="00B552C3" w:rsidRDefault="00B2213E" w:rsidP="00BC1ED8">
      <w:pPr>
        <w:pStyle w:val="a6"/>
        <w:spacing w:line="360"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t xml:space="preserve">Ушул </w:t>
      </w:r>
      <w:r>
        <w:rPr>
          <w:rFonts w:ascii="Times New Roman" w:hAnsi="Times New Roman"/>
          <w:sz w:val="28"/>
          <w:szCs w:val="28"/>
          <w:lang w:val="ky-KG"/>
        </w:rPr>
        <w:t xml:space="preserve">токтомдун </w:t>
      </w:r>
      <w:r w:rsidR="001B258B" w:rsidRPr="00B552C3">
        <w:rPr>
          <w:rFonts w:ascii="Times New Roman" w:hAnsi="Times New Roman"/>
          <w:sz w:val="28"/>
          <w:szCs w:val="28"/>
          <w:lang w:val="ky-KG"/>
        </w:rPr>
        <w:t>долбоору коомдук талкуулоону талап кылбайт, анткени  жарандардын жана юридикалык жактардын кызыкчылыгын козгобойт, ошондой эле ишкердик иштерди жөнгө салууга багытталган эмес.</w:t>
      </w:r>
    </w:p>
    <w:p w:rsidR="001B258B" w:rsidRPr="00B552C3"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Долбоордун мыйзамдарга шайкештигин талдоо</w:t>
      </w:r>
    </w:p>
    <w:p w:rsidR="001B258B" w:rsidRPr="00B552C3" w:rsidRDefault="001B258B" w:rsidP="00BC1ED8">
      <w:pPr>
        <w:pStyle w:val="a6"/>
        <w:spacing w:line="360"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lastRenderedPageBreak/>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1B258B" w:rsidRPr="00B552C3" w:rsidRDefault="001B258B" w:rsidP="00BC1ED8">
      <w:pPr>
        <w:pStyle w:val="a6"/>
        <w:numPr>
          <w:ilvl w:val="0"/>
          <w:numId w:val="3"/>
        </w:numPr>
        <w:spacing w:line="360" w:lineRule="auto"/>
        <w:ind w:left="0" w:firstLine="709"/>
        <w:jc w:val="both"/>
        <w:rPr>
          <w:rFonts w:ascii="Times New Roman" w:hAnsi="Times New Roman"/>
          <w:sz w:val="28"/>
          <w:szCs w:val="28"/>
          <w:lang w:val="ky-KG"/>
        </w:rPr>
      </w:pPr>
      <w:r w:rsidRPr="00B552C3">
        <w:rPr>
          <w:rFonts w:ascii="Times New Roman" w:hAnsi="Times New Roman"/>
          <w:b/>
          <w:sz w:val="28"/>
          <w:szCs w:val="28"/>
          <w:lang w:val="ky-KG"/>
        </w:rPr>
        <w:t>Каржылоо зарылдыгы жөнүндө маалымат</w:t>
      </w:r>
    </w:p>
    <w:p w:rsidR="001B258B" w:rsidRPr="00B552C3" w:rsidRDefault="001B258B" w:rsidP="00BC1ED8">
      <w:pPr>
        <w:pStyle w:val="a6"/>
        <w:spacing w:line="360" w:lineRule="auto"/>
        <w:ind w:left="0" w:firstLine="709"/>
        <w:jc w:val="both"/>
        <w:rPr>
          <w:rFonts w:ascii="Times New Roman" w:hAnsi="Times New Roman"/>
          <w:sz w:val="28"/>
          <w:szCs w:val="28"/>
          <w:lang w:val="ky-KG"/>
        </w:rPr>
      </w:pPr>
      <w:r w:rsidRPr="00B552C3">
        <w:rPr>
          <w:rFonts w:ascii="Times New Roman" w:hAnsi="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1B258B" w:rsidRPr="00B552C3" w:rsidRDefault="001B258B" w:rsidP="00BC1ED8">
      <w:pPr>
        <w:pStyle w:val="a6"/>
        <w:numPr>
          <w:ilvl w:val="0"/>
          <w:numId w:val="3"/>
        </w:numPr>
        <w:spacing w:line="36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Жөнгө салуучу таасирин талдоо жөнүндө маалымат</w:t>
      </w:r>
    </w:p>
    <w:p w:rsidR="001B258B" w:rsidRPr="00B552C3" w:rsidRDefault="001B258B" w:rsidP="00BC1ED8">
      <w:pPr>
        <w:spacing w:after="0" w:line="360" w:lineRule="auto"/>
        <w:ind w:firstLine="709"/>
        <w:jc w:val="both"/>
        <w:rPr>
          <w:szCs w:val="28"/>
          <w:lang w:val="ky-KG"/>
        </w:rPr>
      </w:pPr>
      <w:r w:rsidRPr="00B552C3">
        <w:rPr>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1B258B" w:rsidRPr="00B552C3" w:rsidRDefault="001B258B" w:rsidP="00BC1ED8">
      <w:pPr>
        <w:spacing w:after="0" w:line="360" w:lineRule="auto"/>
        <w:ind w:firstLine="709"/>
        <w:jc w:val="both"/>
        <w:rPr>
          <w:szCs w:val="28"/>
          <w:lang w:val="ky-KG"/>
        </w:rPr>
      </w:pPr>
    </w:p>
    <w:p w:rsidR="001B258B" w:rsidRPr="00B552C3" w:rsidRDefault="001B258B" w:rsidP="00BC1ED8">
      <w:pPr>
        <w:spacing w:after="0" w:line="360" w:lineRule="auto"/>
        <w:ind w:firstLine="709"/>
        <w:jc w:val="both"/>
        <w:rPr>
          <w:szCs w:val="28"/>
          <w:lang w:val="ky-KG"/>
        </w:rPr>
      </w:pPr>
    </w:p>
    <w:p w:rsidR="001B258B" w:rsidRPr="001156E1" w:rsidRDefault="00B2213E" w:rsidP="00BC1ED8">
      <w:pPr>
        <w:pStyle w:val="a6"/>
        <w:spacing w:line="360" w:lineRule="auto"/>
        <w:ind w:left="0" w:firstLine="709"/>
        <w:jc w:val="both"/>
        <w:rPr>
          <w:sz w:val="28"/>
          <w:szCs w:val="28"/>
          <w:lang w:val="ky-KG"/>
        </w:rPr>
      </w:pPr>
      <w:r>
        <w:rPr>
          <w:rFonts w:ascii="Times New Roman" w:hAnsi="Times New Roman"/>
          <w:b/>
          <w:sz w:val="28"/>
          <w:szCs w:val="28"/>
          <w:lang w:val="ky-KG"/>
        </w:rPr>
        <w:t xml:space="preserve">Министр                                                             </w:t>
      </w:r>
      <w:r w:rsidR="001B258B">
        <w:rPr>
          <w:rFonts w:ascii="Times New Roman" w:hAnsi="Times New Roman"/>
          <w:b/>
          <w:sz w:val="28"/>
          <w:szCs w:val="28"/>
          <w:lang w:val="ky-KG"/>
        </w:rPr>
        <w:t xml:space="preserve">Д.Дж. Амангельдиев </w:t>
      </w:r>
    </w:p>
    <w:p w:rsidR="00202A0C" w:rsidRDefault="00202A0C" w:rsidP="00BC1ED8">
      <w:pPr>
        <w:spacing w:after="0" w:line="360" w:lineRule="auto"/>
        <w:jc w:val="both"/>
        <w:rPr>
          <w:szCs w:val="24"/>
          <w:lang w:val="ky-KG"/>
        </w:rPr>
      </w:pPr>
    </w:p>
    <w:p w:rsidR="00247E33" w:rsidRPr="00247E33" w:rsidRDefault="00247E33" w:rsidP="00BC1ED8">
      <w:pPr>
        <w:spacing w:after="0" w:line="360" w:lineRule="auto"/>
        <w:ind w:firstLine="567"/>
        <w:jc w:val="both"/>
        <w:rPr>
          <w:szCs w:val="24"/>
          <w:lang w:val="ky-KG"/>
        </w:rPr>
      </w:pPr>
    </w:p>
    <w:sectPr w:rsidR="00247E33" w:rsidRPr="00247E33" w:rsidSect="008D2DD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A4F98"/>
    <w:multiLevelType w:val="hybridMultilevel"/>
    <w:tmpl w:val="FDFE8BC8"/>
    <w:lvl w:ilvl="0" w:tplc="0F6269F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26447E9"/>
    <w:multiLevelType w:val="hybridMultilevel"/>
    <w:tmpl w:val="DAFCA79E"/>
    <w:lvl w:ilvl="0" w:tplc="962EE02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72FEF"/>
    <w:rsid w:val="00035E60"/>
    <w:rsid w:val="000424DA"/>
    <w:rsid w:val="00054C68"/>
    <w:rsid w:val="00066D15"/>
    <w:rsid w:val="000735C9"/>
    <w:rsid w:val="00080D35"/>
    <w:rsid w:val="000864C8"/>
    <w:rsid w:val="00093DCF"/>
    <w:rsid w:val="000A0BE6"/>
    <w:rsid w:val="000A0FFD"/>
    <w:rsid w:val="000A4ECD"/>
    <w:rsid w:val="000C629C"/>
    <w:rsid w:val="000D3AAA"/>
    <w:rsid w:val="000E02A2"/>
    <w:rsid w:val="000E2790"/>
    <w:rsid w:val="000E3F04"/>
    <w:rsid w:val="000F1D1A"/>
    <w:rsid w:val="000F7942"/>
    <w:rsid w:val="001156E1"/>
    <w:rsid w:val="0013131E"/>
    <w:rsid w:val="00150296"/>
    <w:rsid w:val="00154A8F"/>
    <w:rsid w:val="00154BAD"/>
    <w:rsid w:val="001B258B"/>
    <w:rsid w:val="001C3396"/>
    <w:rsid w:val="001C56E7"/>
    <w:rsid w:val="001D7B07"/>
    <w:rsid w:val="001E36FD"/>
    <w:rsid w:val="001F5B37"/>
    <w:rsid w:val="00200332"/>
    <w:rsid w:val="002003C4"/>
    <w:rsid w:val="00202A0C"/>
    <w:rsid w:val="00211B48"/>
    <w:rsid w:val="00220D65"/>
    <w:rsid w:val="00223908"/>
    <w:rsid w:val="002247DC"/>
    <w:rsid w:val="00247E33"/>
    <w:rsid w:val="0027470E"/>
    <w:rsid w:val="00282515"/>
    <w:rsid w:val="002A1F1A"/>
    <w:rsid w:val="002D28AC"/>
    <w:rsid w:val="002E1BB1"/>
    <w:rsid w:val="00305A05"/>
    <w:rsid w:val="003413BB"/>
    <w:rsid w:val="00367F0D"/>
    <w:rsid w:val="00370997"/>
    <w:rsid w:val="003736EA"/>
    <w:rsid w:val="0037385C"/>
    <w:rsid w:val="003807FB"/>
    <w:rsid w:val="003B56EC"/>
    <w:rsid w:val="003B5C9A"/>
    <w:rsid w:val="003D1D08"/>
    <w:rsid w:val="003E6C57"/>
    <w:rsid w:val="004248AC"/>
    <w:rsid w:val="004316F5"/>
    <w:rsid w:val="004373E8"/>
    <w:rsid w:val="00451C88"/>
    <w:rsid w:val="0045356E"/>
    <w:rsid w:val="004554BD"/>
    <w:rsid w:val="00480C27"/>
    <w:rsid w:val="004B3271"/>
    <w:rsid w:val="004F2510"/>
    <w:rsid w:val="00503CAF"/>
    <w:rsid w:val="00533E25"/>
    <w:rsid w:val="00537B39"/>
    <w:rsid w:val="00575186"/>
    <w:rsid w:val="00581A71"/>
    <w:rsid w:val="00582209"/>
    <w:rsid w:val="0059097D"/>
    <w:rsid w:val="00592039"/>
    <w:rsid w:val="005943AD"/>
    <w:rsid w:val="005A0883"/>
    <w:rsid w:val="005A1844"/>
    <w:rsid w:val="005A25AF"/>
    <w:rsid w:val="005C2BCF"/>
    <w:rsid w:val="005E7C2C"/>
    <w:rsid w:val="005F1EC2"/>
    <w:rsid w:val="005F64CB"/>
    <w:rsid w:val="00607651"/>
    <w:rsid w:val="006106A3"/>
    <w:rsid w:val="0061255E"/>
    <w:rsid w:val="00625F22"/>
    <w:rsid w:val="00627904"/>
    <w:rsid w:val="00631280"/>
    <w:rsid w:val="00647ED3"/>
    <w:rsid w:val="00656CBA"/>
    <w:rsid w:val="00670473"/>
    <w:rsid w:val="00676BC4"/>
    <w:rsid w:val="00697CE6"/>
    <w:rsid w:val="006A1521"/>
    <w:rsid w:val="006A712B"/>
    <w:rsid w:val="006E10BD"/>
    <w:rsid w:val="006E7EDD"/>
    <w:rsid w:val="006F57C2"/>
    <w:rsid w:val="00700664"/>
    <w:rsid w:val="00700D76"/>
    <w:rsid w:val="007051BA"/>
    <w:rsid w:val="00714F53"/>
    <w:rsid w:val="007217D7"/>
    <w:rsid w:val="007456D8"/>
    <w:rsid w:val="007563D9"/>
    <w:rsid w:val="00756AAD"/>
    <w:rsid w:val="007C3ED0"/>
    <w:rsid w:val="007E101E"/>
    <w:rsid w:val="007E20C1"/>
    <w:rsid w:val="007E59C8"/>
    <w:rsid w:val="007E601D"/>
    <w:rsid w:val="007F43CD"/>
    <w:rsid w:val="00801E32"/>
    <w:rsid w:val="008158FC"/>
    <w:rsid w:val="0082115C"/>
    <w:rsid w:val="00822E5C"/>
    <w:rsid w:val="00834238"/>
    <w:rsid w:val="00843DB6"/>
    <w:rsid w:val="008543AD"/>
    <w:rsid w:val="00870A62"/>
    <w:rsid w:val="00873D09"/>
    <w:rsid w:val="00883EB4"/>
    <w:rsid w:val="0088519F"/>
    <w:rsid w:val="00891EDB"/>
    <w:rsid w:val="00892AC6"/>
    <w:rsid w:val="008A23A5"/>
    <w:rsid w:val="008A6F03"/>
    <w:rsid w:val="008C4CE7"/>
    <w:rsid w:val="008C67FD"/>
    <w:rsid w:val="008E0897"/>
    <w:rsid w:val="008E2898"/>
    <w:rsid w:val="008F0735"/>
    <w:rsid w:val="008F52DD"/>
    <w:rsid w:val="0092472D"/>
    <w:rsid w:val="0096360B"/>
    <w:rsid w:val="0096517A"/>
    <w:rsid w:val="009B75B6"/>
    <w:rsid w:val="009E2A13"/>
    <w:rsid w:val="009F089B"/>
    <w:rsid w:val="00A00BC8"/>
    <w:rsid w:val="00A06CBE"/>
    <w:rsid w:val="00A2140B"/>
    <w:rsid w:val="00A3561B"/>
    <w:rsid w:val="00A44C3B"/>
    <w:rsid w:val="00A57D6E"/>
    <w:rsid w:val="00A616B1"/>
    <w:rsid w:val="00A8295F"/>
    <w:rsid w:val="00AC14C8"/>
    <w:rsid w:val="00AC2330"/>
    <w:rsid w:val="00AD22E3"/>
    <w:rsid w:val="00AF0387"/>
    <w:rsid w:val="00B03E10"/>
    <w:rsid w:val="00B049D3"/>
    <w:rsid w:val="00B20ED9"/>
    <w:rsid w:val="00B2213E"/>
    <w:rsid w:val="00B63966"/>
    <w:rsid w:val="00B7321C"/>
    <w:rsid w:val="00B73D64"/>
    <w:rsid w:val="00B73F59"/>
    <w:rsid w:val="00B8769E"/>
    <w:rsid w:val="00B87DD9"/>
    <w:rsid w:val="00BA712A"/>
    <w:rsid w:val="00BC1ED8"/>
    <w:rsid w:val="00BC50C8"/>
    <w:rsid w:val="00BD4D37"/>
    <w:rsid w:val="00BF34AF"/>
    <w:rsid w:val="00C20C3E"/>
    <w:rsid w:val="00C22753"/>
    <w:rsid w:val="00C41027"/>
    <w:rsid w:val="00C57C28"/>
    <w:rsid w:val="00C74BF9"/>
    <w:rsid w:val="00C8084E"/>
    <w:rsid w:val="00C85A6A"/>
    <w:rsid w:val="00CB4D0F"/>
    <w:rsid w:val="00CC4C62"/>
    <w:rsid w:val="00CD370F"/>
    <w:rsid w:val="00CD6C72"/>
    <w:rsid w:val="00CF299B"/>
    <w:rsid w:val="00CF77FC"/>
    <w:rsid w:val="00D06C64"/>
    <w:rsid w:val="00D1072A"/>
    <w:rsid w:val="00D15065"/>
    <w:rsid w:val="00D42BA8"/>
    <w:rsid w:val="00D77868"/>
    <w:rsid w:val="00D77EE3"/>
    <w:rsid w:val="00D8018C"/>
    <w:rsid w:val="00D83EDD"/>
    <w:rsid w:val="00DB055C"/>
    <w:rsid w:val="00DB6C9F"/>
    <w:rsid w:val="00DB70C9"/>
    <w:rsid w:val="00DD548C"/>
    <w:rsid w:val="00DE1959"/>
    <w:rsid w:val="00DE7E95"/>
    <w:rsid w:val="00DF0CE6"/>
    <w:rsid w:val="00DF24D7"/>
    <w:rsid w:val="00DF2851"/>
    <w:rsid w:val="00E0498E"/>
    <w:rsid w:val="00E20231"/>
    <w:rsid w:val="00E26403"/>
    <w:rsid w:val="00E50529"/>
    <w:rsid w:val="00E53A3D"/>
    <w:rsid w:val="00E6302E"/>
    <w:rsid w:val="00E712DD"/>
    <w:rsid w:val="00E73F64"/>
    <w:rsid w:val="00EA3E35"/>
    <w:rsid w:val="00EC4A67"/>
    <w:rsid w:val="00ED2DE1"/>
    <w:rsid w:val="00ED3CB5"/>
    <w:rsid w:val="00EE2DA5"/>
    <w:rsid w:val="00F03A71"/>
    <w:rsid w:val="00F05B94"/>
    <w:rsid w:val="00F15341"/>
    <w:rsid w:val="00F20FEA"/>
    <w:rsid w:val="00F455DF"/>
    <w:rsid w:val="00F50181"/>
    <w:rsid w:val="00F505AE"/>
    <w:rsid w:val="00F71F80"/>
    <w:rsid w:val="00F72FEF"/>
    <w:rsid w:val="00F778DC"/>
    <w:rsid w:val="00FA2C67"/>
    <w:rsid w:val="00FB405A"/>
    <w:rsid w:val="00FC4808"/>
    <w:rsid w:val="00FC7239"/>
    <w:rsid w:val="00FE1AD1"/>
    <w:rsid w:val="00FE6604"/>
    <w:rsid w:val="00FF29EA"/>
    <w:rsid w:val="00FF3E11"/>
    <w:rsid w:val="00FF5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C28"/>
    <w:pPr>
      <w:spacing w:after="160" w:line="256" w:lineRule="auto"/>
      <w:jc w:val="left"/>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pPr>
      <w:spacing w:after="0" w:line="240" w:lineRule="auto"/>
      <w:jc w:val="right"/>
    </w:pPr>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59"/>
    <w:rsid w:val="000864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FA2C67"/>
    <w:pPr>
      <w:spacing w:after="0" w:line="240" w:lineRule="auto"/>
      <w:ind w:left="720"/>
      <w:contextualSpacing/>
      <w:jc w:val="right"/>
    </w:pPr>
    <w:rPr>
      <w:rFonts w:asciiTheme="minorHAnsi" w:hAnsiTheme="minorHAnsi" w:cstheme="minorBidi"/>
      <w:sz w:val="22"/>
    </w:rPr>
  </w:style>
  <w:style w:type="paragraph" w:styleId="a7">
    <w:name w:val="No Spacing"/>
    <w:aliases w:val="обычный,Дооранов,чсамя"/>
    <w:link w:val="a8"/>
    <w:uiPriority w:val="1"/>
    <w:qFormat/>
    <w:rsid w:val="00C57C28"/>
    <w:pPr>
      <w:jc w:val="left"/>
    </w:pPr>
    <w:rPr>
      <w:rFonts w:ascii="Times New Roman" w:hAnsi="Times New Roman" w:cs="Times New Roman"/>
      <w:sz w:val="28"/>
    </w:rPr>
  </w:style>
  <w:style w:type="character" w:customStyle="1" w:styleId="a8">
    <w:name w:val="Без интервала Знак"/>
    <w:aliases w:val="обычный Знак,Дооранов Знак,чсамя Знак"/>
    <w:link w:val="a7"/>
    <w:uiPriority w:val="1"/>
    <w:locked/>
    <w:rsid w:val="00C57C28"/>
    <w:rPr>
      <w:rFonts w:ascii="Times New Roman" w:hAnsi="Times New Roman" w:cs="Times New Roman"/>
      <w:sz w:val="28"/>
    </w:rPr>
  </w:style>
  <w:style w:type="paragraph" w:styleId="a9">
    <w:name w:val="Normal (Web)"/>
    <w:basedOn w:val="a"/>
    <w:uiPriority w:val="99"/>
    <w:semiHidden/>
    <w:unhideWhenUsed/>
    <w:rsid w:val="00DE7E95"/>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E0498E"/>
    <w:rPr>
      <w:color w:val="0000FF"/>
      <w:u w:val="single"/>
    </w:rPr>
  </w:style>
  <w:style w:type="paragraph" w:customStyle="1" w:styleId="tkTablica">
    <w:name w:val="_Текст таблицы (tkTablica)"/>
    <w:basedOn w:val="a"/>
    <w:rsid w:val="00E0498E"/>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rsid w:val="00E0498E"/>
    <w:pPr>
      <w:shd w:val="clear" w:color="auto" w:fill="FFC000"/>
      <w:spacing w:before="120" w:after="120" w:line="276" w:lineRule="auto"/>
    </w:pPr>
    <w:rPr>
      <w:rFonts w:ascii="Arial" w:eastAsia="Times New Roman" w:hAnsi="Arial" w:cs="Arial"/>
      <w:vanish/>
      <w:color w:val="40404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05227">
      <w:bodyDiv w:val="1"/>
      <w:marLeft w:val="0"/>
      <w:marRight w:val="0"/>
      <w:marTop w:val="0"/>
      <w:marBottom w:val="0"/>
      <w:divBdr>
        <w:top w:val="none" w:sz="0" w:space="0" w:color="auto"/>
        <w:left w:val="none" w:sz="0" w:space="0" w:color="auto"/>
        <w:bottom w:val="none" w:sz="0" w:space="0" w:color="auto"/>
        <w:right w:val="none" w:sz="0" w:space="0" w:color="auto"/>
      </w:divBdr>
    </w:div>
    <w:div w:id="188875242">
      <w:bodyDiv w:val="1"/>
      <w:marLeft w:val="0"/>
      <w:marRight w:val="0"/>
      <w:marTop w:val="0"/>
      <w:marBottom w:val="0"/>
      <w:divBdr>
        <w:top w:val="none" w:sz="0" w:space="0" w:color="auto"/>
        <w:left w:val="none" w:sz="0" w:space="0" w:color="auto"/>
        <w:bottom w:val="none" w:sz="0" w:space="0" w:color="auto"/>
        <w:right w:val="none" w:sz="0" w:space="0" w:color="auto"/>
      </w:divBdr>
    </w:div>
    <w:div w:id="203105315">
      <w:bodyDiv w:val="1"/>
      <w:marLeft w:val="0"/>
      <w:marRight w:val="0"/>
      <w:marTop w:val="0"/>
      <w:marBottom w:val="0"/>
      <w:divBdr>
        <w:top w:val="none" w:sz="0" w:space="0" w:color="auto"/>
        <w:left w:val="none" w:sz="0" w:space="0" w:color="auto"/>
        <w:bottom w:val="none" w:sz="0" w:space="0" w:color="auto"/>
        <w:right w:val="none" w:sz="0" w:space="0" w:color="auto"/>
      </w:divBdr>
    </w:div>
    <w:div w:id="443303737">
      <w:bodyDiv w:val="1"/>
      <w:marLeft w:val="0"/>
      <w:marRight w:val="0"/>
      <w:marTop w:val="0"/>
      <w:marBottom w:val="0"/>
      <w:divBdr>
        <w:top w:val="none" w:sz="0" w:space="0" w:color="auto"/>
        <w:left w:val="none" w:sz="0" w:space="0" w:color="auto"/>
        <w:bottom w:val="none" w:sz="0" w:space="0" w:color="auto"/>
        <w:right w:val="none" w:sz="0" w:space="0" w:color="auto"/>
      </w:divBdr>
    </w:div>
    <w:div w:id="501511294">
      <w:bodyDiv w:val="1"/>
      <w:marLeft w:val="0"/>
      <w:marRight w:val="0"/>
      <w:marTop w:val="0"/>
      <w:marBottom w:val="0"/>
      <w:divBdr>
        <w:top w:val="none" w:sz="0" w:space="0" w:color="auto"/>
        <w:left w:val="none" w:sz="0" w:space="0" w:color="auto"/>
        <w:bottom w:val="none" w:sz="0" w:space="0" w:color="auto"/>
        <w:right w:val="none" w:sz="0" w:space="0" w:color="auto"/>
      </w:divBdr>
    </w:div>
    <w:div w:id="133163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56B2C-1020-4457-9447-6748095C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828</Words>
  <Characters>4725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Meerim Asylbekova</cp:lastModifiedBy>
  <cp:revision>17</cp:revision>
  <cp:lastPrinted>2021-03-10T09:51:00Z</cp:lastPrinted>
  <dcterms:created xsi:type="dcterms:W3CDTF">2022-01-21T08:01:00Z</dcterms:created>
  <dcterms:modified xsi:type="dcterms:W3CDTF">2022-01-21T11:50:00Z</dcterms:modified>
</cp:coreProperties>
</file>